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MERIDIAN INSTITUTE OF HEALTH SCIENCES</w:t>
      </w:r>
    </w:p>
    <w:p>
      <w:pPr>
        <w:jc w:val="center"/>
      </w:pPr>
      <w:r>
        <w:rPr>
          <w:b/>
          <w:sz w:val="28"/>
        </w:rPr>
        <w:t>FEES STRUCTURE – 2026/2027 ACADEMIC YEAR</w:t>
      </w:r>
    </w:p>
    <w:p>
      <w:pPr>
        <w:jc w:val="center"/>
      </w:pPr>
      <w:r>
        <w:rPr>
          <w:b/>
          <w:sz w:val="22"/>
        </w:rPr>
        <w:t>September 2026 Intake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4320"/>
          </w:tcPr>
          <w:p>
            <w:pPr>
              <w:jc w:val="center"/>
            </w:pPr>
            <w:r>
              <w:rPr>
                <w:b/>
                <w:sz w:val="18"/>
              </w:rPr>
              <w:t>Course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/>
                <w:sz w:val="18"/>
              </w:rPr>
              <w:t>Mode of Study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b/>
                <w:sz w:val="18"/>
              </w:rPr>
              <w:t>Duration</w:t>
            </w:r>
          </w:p>
        </w:tc>
        <w:tc>
          <w:tcPr>
            <w:tcW w:type="dxa" w:w="1296"/>
          </w:tcPr>
          <w:p>
            <w:pPr>
              <w:jc w:val="center"/>
            </w:pPr>
            <w:r>
              <w:rPr>
                <w:b/>
                <w:sz w:val="18"/>
              </w:rPr>
              <w:t>Structure</w:t>
            </w:r>
          </w:p>
        </w:tc>
        <w:tc>
          <w:tcPr>
            <w:tcW w:type="dxa" w:w="1656"/>
          </w:tcPr>
          <w:p>
            <w:pPr>
              <w:jc w:val="center"/>
            </w:pPr>
            <w:r>
              <w:rPr>
                <w:b/>
                <w:sz w:val="18"/>
              </w:rPr>
              <w:t>Tuition Fee / Semester</w:t>
            </w:r>
          </w:p>
        </w:tc>
      </w:tr>
      <w:tr>
        <w:tc>
          <w:tcPr>
            <w:tcW w:type="dxa" w:w="4320"/>
            <w:vAlign w:val="center"/>
          </w:tcPr>
          <w:p>
            <w:pPr>
              <w:jc w:val="left"/>
            </w:pPr>
            <w:r>
              <w:rPr>
                <w:sz w:val="18"/>
              </w:rPr>
              <w:t>Diploma in Clinical Medicine and Public Health</w:t>
            </w:r>
          </w:p>
        </w:tc>
        <w:tc>
          <w:tcPr>
            <w:tcW w:type="dxa" w:w="1800"/>
            <w:vAlign w:val="center"/>
          </w:tcPr>
          <w:p>
            <w:pPr>
              <w:jc w:val="center"/>
            </w:pPr>
            <w:r>
              <w:rPr>
                <w:sz w:val="18"/>
              </w:rPr>
              <w:t>Face to Face</w:t>
            </w:r>
          </w:p>
        </w:tc>
        <w:tc>
          <w:tcPr>
            <w:tcW w:type="dxa" w:w="1152"/>
            <w:vAlign w:val="center"/>
          </w:tcPr>
          <w:p>
            <w:pPr>
              <w:jc w:val="center"/>
            </w:pPr>
            <w:r>
              <w:rPr>
                <w:sz w:val="18"/>
              </w:rPr>
              <w:t>3 Years</w:t>
            </w:r>
          </w:p>
        </w:tc>
        <w:tc>
          <w:tcPr>
            <w:tcW w:type="dxa" w:w="1296"/>
            <w:vAlign w:val="center"/>
          </w:tcPr>
          <w:p>
            <w:pPr>
              <w:jc w:val="center"/>
            </w:pPr>
            <w:r>
              <w:rPr>
                <w:sz w:val="18"/>
              </w:rPr>
              <w:t>6 Semesters</w:t>
            </w:r>
          </w:p>
        </w:tc>
        <w:tc>
          <w:tcPr>
            <w:tcW w:type="dxa" w:w="1656"/>
            <w:vAlign w:val="center"/>
          </w:tcPr>
          <w:p>
            <w:pPr>
              <w:jc w:val="center"/>
            </w:pPr>
            <w:r>
              <w:rPr>
                <w:sz w:val="18"/>
              </w:rPr>
              <w:t>$250 USD</w:t>
            </w:r>
          </w:p>
        </w:tc>
      </w:tr>
      <w:tr>
        <w:tc>
          <w:tcPr>
            <w:tcW w:type="dxa" w:w="4320"/>
            <w:vAlign w:val="center"/>
          </w:tcPr>
          <w:p>
            <w:pPr>
              <w:jc w:val="left"/>
            </w:pPr>
            <w:r>
              <w:rPr>
                <w:sz w:val="18"/>
              </w:rPr>
              <w:t>Diploma in Nursing</w:t>
            </w:r>
          </w:p>
        </w:tc>
        <w:tc>
          <w:tcPr>
            <w:tcW w:type="dxa" w:w="1800"/>
            <w:vAlign w:val="center"/>
          </w:tcPr>
          <w:p>
            <w:pPr>
              <w:jc w:val="center"/>
            </w:pPr>
            <w:r>
              <w:rPr>
                <w:sz w:val="18"/>
              </w:rPr>
              <w:t>Face to Face</w:t>
            </w:r>
          </w:p>
        </w:tc>
        <w:tc>
          <w:tcPr>
            <w:tcW w:type="dxa" w:w="1152"/>
            <w:vAlign w:val="center"/>
          </w:tcPr>
          <w:p>
            <w:pPr>
              <w:jc w:val="center"/>
            </w:pPr>
            <w:r>
              <w:rPr>
                <w:sz w:val="18"/>
              </w:rPr>
              <w:t>3 Years</w:t>
            </w:r>
          </w:p>
        </w:tc>
        <w:tc>
          <w:tcPr>
            <w:tcW w:type="dxa" w:w="1296"/>
            <w:vAlign w:val="center"/>
          </w:tcPr>
          <w:p>
            <w:pPr>
              <w:jc w:val="center"/>
            </w:pPr>
            <w:r>
              <w:rPr>
                <w:sz w:val="18"/>
              </w:rPr>
              <w:t>6 Semesters</w:t>
            </w:r>
          </w:p>
        </w:tc>
        <w:tc>
          <w:tcPr>
            <w:tcW w:type="dxa" w:w="1656"/>
            <w:vAlign w:val="center"/>
          </w:tcPr>
          <w:p>
            <w:pPr>
              <w:jc w:val="center"/>
            </w:pPr>
            <w:r>
              <w:rPr>
                <w:sz w:val="18"/>
              </w:rPr>
              <w:t>$200 USD</w:t>
            </w:r>
          </w:p>
        </w:tc>
      </w:tr>
      <w:tr>
        <w:tc>
          <w:tcPr>
            <w:tcW w:type="dxa" w:w="4320"/>
            <w:vAlign w:val="center"/>
          </w:tcPr>
          <w:p>
            <w:pPr>
              <w:jc w:val="left"/>
            </w:pPr>
            <w:r>
              <w:rPr>
                <w:sz w:val="18"/>
              </w:rPr>
              <w:t>Diploma in Midwifery</w:t>
            </w:r>
          </w:p>
        </w:tc>
        <w:tc>
          <w:tcPr>
            <w:tcW w:type="dxa" w:w="1800"/>
            <w:vAlign w:val="center"/>
          </w:tcPr>
          <w:p>
            <w:pPr>
              <w:jc w:val="center"/>
            </w:pPr>
            <w:r>
              <w:rPr>
                <w:sz w:val="18"/>
              </w:rPr>
              <w:t>Face to Face</w:t>
            </w:r>
          </w:p>
        </w:tc>
        <w:tc>
          <w:tcPr>
            <w:tcW w:type="dxa" w:w="1152"/>
            <w:vAlign w:val="center"/>
          </w:tcPr>
          <w:p>
            <w:pPr>
              <w:jc w:val="center"/>
            </w:pPr>
            <w:r>
              <w:rPr>
                <w:sz w:val="18"/>
              </w:rPr>
              <w:t>3 Years</w:t>
            </w:r>
          </w:p>
        </w:tc>
        <w:tc>
          <w:tcPr>
            <w:tcW w:type="dxa" w:w="1296"/>
            <w:vAlign w:val="center"/>
          </w:tcPr>
          <w:p>
            <w:pPr>
              <w:jc w:val="center"/>
            </w:pPr>
            <w:r>
              <w:rPr>
                <w:sz w:val="18"/>
              </w:rPr>
              <w:t>6 Semesters</w:t>
            </w:r>
          </w:p>
        </w:tc>
        <w:tc>
          <w:tcPr>
            <w:tcW w:type="dxa" w:w="1656"/>
            <w:vAlign w:val="center"/>
          </w:tcPr>
          <w:p>
            <w:pPr>
              <w:jc w:val="center"/>
            </w:pPr>
            <w:r>
              <w:rPr>
                <w:sz w:val="18"/>
              </w:rPr>
              <w:t>$200 USD</w:t>
            </w:r>
          </w:p>
        </w:tc>
      </w:tr>
      <w:tr>
        <w:tc>
          <w:tcPr>
            <w:tcW w:type="dxa" w:w="4320"/>
            <w:vAlign w:val="center"/>
          </w:tcPr>
          <w:p>
            <w:pPr>
              <w:jc w:val="left"/>
            </w:pPr>
            <w:r>
              <w:rPr>
                <w:sz w:val="18"/>
              </w:rPr>
              <w:t>Diploma in Pharmacy</w:t>
            </w:r>
          </w:p>
        </w:tc>
        <w:tc>
          <w:tcPr>
            <w:tcW w:type="dxa" w:w="1800"/>
            <w:vAlign w:val="center"/>
          </w:tcPr>
          <w:p>
            <w:pPr>
              <w:jc w:val="center"/>
            </w:pPr>
            <w:r>
              <w:rPr>
                <w:sz w:val="18"/>
              </w:rPr>
              <w:t>Face to Face</w:t>
            </w:r>
          </w:p>
        </w:tc>
        <w:tc>
          <w:tcPr>
            <w:tcW w:type="dxa" w:w="1152"/>
            <w:vAlign w:val="center"/>
          </w:tcPr>
          <w:p>
            <w:pPr>
              <w:jc w:val="center"/>
            </w:pPr>
            <w:r>
              <w:rPr>
                <w:sz w:val="18"/>
              </w:rPr>
              <w:t>3 Years</w:t>
            </w:r>
          </w:p>
        </w:tc>
        <w:tc>
          <w:tcPr>
            <w:tcW w:type="dxa" w:w="1296"/>
            <w:vAlign w:val="center"/>
          </w:tcPr>
          <w:p>
            <w:pPr>
              <w:jc w:val="center"/>
            </w:pPr>
            <w:r>
              <w:rPr>
                <w:sz w:val="18"/>
              </w:rPr>
              <w:t>6 Semesters</w:t>
            </w:r>
          </w:p>
        </w:tc>
        <w:tc>
          <w:tcPr>
            <w:tcW w:type="dxa" w:w="1656"/>
            <w:vAlign w:val="center"/>
          </w:tcPr>
          <w:p>
            <w:pPr>
              <w:jc w:val="center"/>
            </w:pPr>
            <w:r>
              <w:rPr>
                <w:sz w:val="18"/>
              </w:rPr>
              <w:t>$200 USD</w:t>
            </w:r>
          </w:p>
        </w:tc>
      </w:tr>
      <w:tr>
        <w:tc>
          <w:tcPr>
            <w:tcW w:type="dxa" w:w="4320"/>
            <w:vAlign w:val="center"/>
          </w:tcPr>
          <w:p>
            <w:pPr>
              <w:jc w:val="left"/>
            </w:pPr>
            <w:r>
              <w:rPr>
                <w:sz w:val="18"/>
              </w:rPr>
              <w:t>Diploma in Medical Laboratory</w:t>
            </w:r>
          </w:p>
        </w:tc>
        <w:tc>
          <w:tcPr>
            <w:tcW w:type="dxa" w:w="1800"/>
            <w:vAlign w:val="center"/>
          </w:tcPr>
          <w:p>
            <w:pPr>
              <w:jc w:val="center"/>
            </w:pPr>
            <w:r>
              <w:rPr>
                <w:sz w:val="18"/>
              </w:rPr>
              <w:t>Face to Face</w:t>
            </w:r>
          </w:p>
        </w:tc>
        <w:tc>
          <w:tcPr>
            <w:tcW w:type="dxa" w:w="1152"/>
            <w:vAlign w:val="center"/>
          </w:tcPr>
          <w:p>
            <w:pPr>
              <w:jc w:val="center"/>
            </w:pPr>
            <w:r>
              <w:rPr>
                <w:sz w:val="18"/>
              </w:rPr>
              <w:t>3 Years</w:t>
            </w:r>
          </w:p>
        </w:tc>
        <w:tc>
          <w:tcPr>
            <w:tcW w:type="dxa" w:w="1296"/>
            <w:vAlign w:val="center"/>
          </w:tcPr>
          <w:p>
            <w:pPr>
              <w:jc w:val="center"/>
            </w:pPr>
            <w:r>
              <w:rPr>
                <w:sz w:val="18"/>
              </w:rPr>
              <w:t>6 Semesters</w:t>
            </w:r>
          </w:p>
        </w:tc>
        <w:tc>
          <w:tcPr>
            <w:tcW w:type="dxa" w:w="1656"/>
            <w:vAlign w:val="center"/>
          </w:tcPr>
          <w:p>
            <w:pPr>
              <w:jc w:val="center"/>
            </w:pPr>
            <w:r>
              <w:rPr>
                <w:sz w:val="18"/>
              </w:rPr>
              <w:t>$200 USD</w:t>
            </w:r>
          </w:p>
        </w:tc>
      </w:tr>
      <w:tr>
        <w:tc>
          <w:tcPr>
            <w:tcW w:type="dxa" w:w="4320"/>
            <w:vAlign w:val="center"/>
          </w:tcPr>
          <w:p>
            <w:pPr>
              <w:jc w:val="left"/>
            </w:pPr>
            <w:r>
              <w:rPr>
                <w:sz w:val="18"/>
              </w:rPr>
              <w:t>Diploma in Nutrition and Dietetics</w:t>
            </w:r>
          </w:p>
        </w:tc>
        <w:tc>
          <w:tcPr>
            <w:tcW w:type="dxa" w:w="1800"/>
            <w:vAlign w:val="center"/>
          </w:tcPr>
          <w:p>
            <w:pPr>
              <w:jc w:val="center"/>
            </w:pPr>
            <w:r>
              <w:rPr>
                <w:sz w:val="18"/>
              </w:rPr>
              <w:t>Distance Learning</w:t>
            </w:r>
          </w:p>
        </w:tc>
        <w:tc>
          <w:tcPr>
            <w:tcW w:type="dxa" w:w="1152"/>
            <w:vAlign w:val="center"/>
          </w:tcPr>
          <w:p>
            <w:pPr>
              <w:jc w:val="center"/>
            </w:pPr>
            <w:r>
              <w:rPr>
                <w:sz w:val="18"/>
              </w:rPr>
              <w:t>3 Years</w:t>
            </w:r>
          </w:p>
        </w:tc>
        <w:tc>
          <w:tcPr>
            <w:tcW w:type="dxa" w:w="1296"/>
            <w:vAlign w:val="center"/>
          </w:tcPr>
          <w:p>
            <w:pPr>
              <w:jc w:val="center"/>
            </w:pPr>
            <w:r>
              <w:rPr>
                <w:sz w:val="18"/>
              </w:rPr>
              <w:t>6 Semesters</w:t>
            </w:r>
          </w:p>
        </w:tc>
        <w:tc>
          <w:tcPr>
            <w:tcW w:type="dxa" w:w="1656"/>
            <w:vAlign w:val="center"/>
          </w:tcPr>
          <w:p>
            <w:pPr>
              <w:jc w:val="center"/>
            </w:pPr>
            <w:r>
              <w:rPr>
                <w:sz w:val="18"/>
              </w:rPr>
              <w:t>$300 USD</w:t>
            </w:r>
          </w:p>
        </w:tc>
      </w:tr>
      <w:tr>
        <w:tc>
          <w:tcPr>
            <w:tcW w:type="dxa" w:w="4320"/>
            <w:vAlign w:val="center"/>
          </w:tcPr>
          <w:p>
            <w:pPr>
              <w:jc w:val="left"/>
            </w:pPr>
            <w:r>
              <w:rPr>
                <w:sz w:val="18"/>
              </w:rPr>
              <w:t>Diploma in Public Health</w:t>
            </w:r>
          </w:p>
        </w:tc>
        <w:tc>
          <w:tcPr>
            <w:tcW w:type="dxa" w:w="1800"/>
            <w:vAlign w:val="center"/>
          </w:tcPr>
          <w:p>
            <w:pPr>
              <w:jc w:val="center"/>
            </w:pPr>
            <w:r>
              <w:rPr>
                <w:sz w:val="18"/>
              </w:rPr>
              <w:t>Distance Learning</w:t>
            </w:r>
          </w:p>
        </w:tc>
        <w:tc>
          <w:tcPr>
            <w:tcW w:type="dxa" w:w="1152"/>
            <w:vAlign w:val="center"/>
          </w:tcPr>
          <w:p>
            <w:pPr>
              <w:jc w:val="center"/>
            </w:pPr>
            <w:r>
              <w:rPr>
                <w:sz w:val="18"/>
              </w:rPr>
              <w:t>3 Years</w:t>
            </w:r>
          </w:p>
        </w:tc>
        <w:tc>
          <w:tcPr>
            <w:tcW w:type="dxa" w:w="1296"/>
            <w:vAlign w:val="center"/>
          </w:tcPr>
          <w:p>
            <w:pPr>
              <w:jc w:val="center"/>
            </w:pPr>
            <w:r>
              <w:rPr>
                <w:sz w:val="18"/>
              </w:rPr>
              <w:t>6 Semesters</w:t>
            </w:r>
          </w:p>
        </w:tc>
        <w:tc>
          <w:tcPr>
            <w:tcW w:type="dxa" w:w="1656"/>
            <w:vAlign w:val="center"/>
          </w:tcPr>
          <w:p>
            <w:pPr>
              <w:jc w:val="center"/>
            </w:pPr>
            <w:r>
              <w:rPr>
                <w:sz w:val="18"/>
              </w:rPr>
              <w:t>$300 USD</w:t>
            </w:r>
          </w:p>
        </w:tc>
      </w:tr>
      <w:tr>
        <w:tc>
          <w:tcPr>
            <w:tcW w:type="dxa" w:w="4320"/>
            <w:vAlign w:val="center"/>
          </w:tcPr>
          <w:p>
            <w:pPr>
              <w:jc w:val="left"/>
            </w:pPr>
            <w:r>
              <w:rPr>
                <w:sz w:val="18"/>
              </w:rPr>
              <w:t>Diploma in WASH (Water, Sanitation &amp; Hygiene)</w:t>
            </w:r>
          </w:p>
        </w:tc>
        <w:tc>
          <w:tcPr>
            <w:tcW w:type="dxa" w:w="1800"/>
            <w:vAlign w:val="center"/>
          </w:tcPr>
          <w:p>
            <w:pPr>
              <w:jc w:val="center"/>
            </w:pPr>
            <w:r>
              <w:rPr>
                <w:sz w:val="18"/>
              </w:rPr>
              <w:t>Distance Learning</w:t>
            </w:r>
          </w:p>
        </w:tc>
        <w:tc>
          <w:tcPr>
            <w:tcW w:type="dxa" w:w="1152"/>
            <w:vAlign w:val="center"/>
          </w:tcPr>
          <w:p>
            <w:pPr>
              <w:jc w:val="center"/>
            </w:pPr>
            <w:r>
              <w:rPr>
                <w:sz w:val="18"/>
              </w:rPr>
              <w:t>3 Years</w:t>
            </w:r>
          </w:p>
        </w:tc>
        <w:tc>
          <w:tcPr>
            <w:tcW w:type="dxa" w:w="1296"/>
            <w:vAlign w:val="center"/>
          </w:tcPr>
          <w:p>
            <w:pPr>
              <w:jc w:val="center"/>
            </w:pPr>
            <w:r>
              <w:rPr>
                <w:sz w:val="18"/>
              </w:rPr>
              <w:t>6 Semesters</w:t>
            </w:r>
          </w:p>
        </w:tc>
        <w:tc>
          <w:tcPr>
            <w:tcW w:type="dxa" w:w="1656"/>
            <w:vAlign w:val="center"/>
          </w:tcPr>
          <w:p>
            <w:pPr>
              <w:jc w:val="center"/>
            </w:pPr>
            <w:r>
              <w:rPr>
                <w:sz w:val="18"/>
              </w:rPr>
              <w:t>$300 USD</w:t>
            </w:r>
          </w:p>
        </w:tc>
      </w:tr>
      <w:tr>
        <w:tc>
          <w:tcPr>
            <w:tcW w:type="dxa" w:w="4320"/>
            <w:vAlign w:val="center"/>
          </w:tcPr>
          <w:p>
            <w:pPr>
              <w:jc w:val="left"/>
            </w:pPr>
            <w:r>
              <w:rPr>
                <w:sz w:val="18"/>
              </w:rPr>
              <w:t>Diploma in Monitoring and Evaluation</w:t>
            </w:r>
          </w:p>
        </w:tc>
        <w:tc>
          <w:tcPr>
            <w:tcW w:type="dxa" w:w="1800"/>
            <w:vAlign w:val="center"/>
          </w:tcPr>
          <w:p>
            <w:pPr>
              <w:jc w:val="center"/>
            </w:pPr>
            <w:r>
              <w:rPr>
                <w:sz w:val="18"/>
              </w:rPr>
              <w:t>Distance Learning</w:t>
            </w:r>
          </w:p>
        </w:tc>
        <w:tc>
          <w:tcPr>
            <w:tcW w:type="dxa" w:w="1152"/>
            <w:vAlign w:val="center"/>
          </w:tcPr>
          <w:p>
            <w:pPr>
              <w:jc w:val="center"/>
            </w:pPr>
            <w:r>
              <w:rPr>
                <w:sz w:val="18"/>
              </w:rPr>
              <w:t>3 Years</w:t>
            </w:r>
          </w:p>
        </w:tc>
        <w:tc>
          <w:tcPr>
            <w:tcW w:type="dxa" w:w="1296"/>
            <w:vAlign w:val="center"/>
          </w:tcPr>
          <w:p>
            <w:pPr>
              <w:jc w:val="center"/>
            </w:pPr>
            <w:r>
              <w:rPr>
                <w:sz w:val="18"/>
              </w:rPr>
              <w:t>6 Semesters</w:t>
            </w:r>
          </w:p>
        </w:tc>
        <w:tc>
          <w:tcPr>
            <w:tcW w:type="dxa" w:w="1656"/>
            <w:vAlign w:val="center"/>
          </w:tcPr>
          <w:p>
            <w:pPr>
              <w:jc w:val="center"/>
            </w:pPr>
            <w:r>
              <w:rPr>
                <w:sz w:val="18"/>
              </w:rPr>
              <w:t>$300 USD</w:t>
            </w:r>
          </w:p>
        </w:tc>
      </w:tr>
    </w:tbl>
    <w:p/>
    <w:p>
      <w:r>
        <w:rPr>
          <w:b/>
        </w:rPr>
        <w:t>Additional Fee:</w:t>
      </w:r>
      <w:r>
        <w:t xml:space="preserve"> Application fee: 50,000 SSP.</w:t>
      </w:r>
    </w:p>
    <w:p>
      <w:r>
        <w:rPr>
          <w:b/>
        </w:rPr>
        <w:t>Payment structure:</w:t>
      </w:r>
      <w:r>
        <w:t xml:space="preserve"> The institution uses a trimester system with 3 shorter terms per year. The advertised tuition fees above are stated per semester on the source notice.</w:t>
      </w:r>
    </w:p>
    <w:p>
      <w:r>
        <w:rPr>
          <w:b/>
        </w:rPr>
        <w:t>Estimated tuition over 6 semesters:</w:t>
      </w:r>
      <w:r>
        <w:t xml:space="preserve"> Clinical Medicine &amp; Public Health: $1,500 USD; all other listed face-to-face diplomas: $1,200 USD; distance-learning diplomas: $1,800 USD, based solely on the advertised fee multiplied by 6 semesters.</w:t>
      </w:r>
    </w:p>
    <w:p/>
    <w:p>
      <w:pPr>
        <w:jc w:val="center"/>
      </w:pPr>
      <w:r>
        <w:rPr>
          <w:i/>
          <w:sz w:val="16"/>
        </w:rPr>
        <w:t>Source: Fees and admissions information transcribed from the attached Meridian Institute of Health Sciences notice.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